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16" w:rsidRPr="009D3120" w:rsidRDefault="00FC54BB">
      <w:pPr>
        <w:rPr>
          <w:b/>
          <w:bCs/>
          <w:sz w:val="28"/>
          <w:szCs w:val="28"/>
          <w:u w:val="single"/>
        </w:rPr>
      </w:pPr>
      <w:r w:rsidRPr="009D3120">
        <w:rPr>
          <w:b/>
          <w:bCs/>
          <w:sz w:val="28"/>
          <w:szCs w:val="28"/>
          <w:u w:val="single"/>
        </w:rPr>
        <w:t>Projekt „Spielen ist Kultur - Kultur macht Schule“</w:t>
      </w:r>
    </w:p>
    <w:p w:rsidR="00096B16" w:rsidRDefault="00FC54BB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gefördert durch „Spiel des Jahres“</w:t>
      </w:r>
    </w:p>
    <w:p w:rsidR="00096B16" w:rsidRDefault="00096B16">
      <w:pPr>
        <w:rPr>
          <w:i/>
          <w:iCs/>
        </w:rPr>
      </w:pPr>
    </w:p>
    <w:p w:rsidR="00096B16" w:rsidRPr="009D3120" w:rsidRDefault="00FC54BB" w:rsidP="009D3120">
      <w:pPr>
        <w:spacing w:before="120"/>
        <w:rPr>
          <w:b/>
          <w:bCs/>
        </w:rPr>
      </w:pPr>
      <w:r w:rsidRPr="009D3120">
        <w:rPr>
          <w:b/>
          <w:bCs/>
        </w:rPr>
        <w:t>Brett- und Kartenspiele im Fachunterricht – Sammlung von Unterrichtsideen</w:t>
      </w:r>
    </w:p>
    <w:p w:rsidR="009D3120" w:rsidRPr="009D3120" w:rsidRDefault="009D3120" w:rsidP="009D3120">
      <w:pPr>
        <w:spacing w:before="120"/>
        <w:rPr>
          <w:bCs/>
          <w:i/>
        </w:rPr>
      </w:pPr>
      <w:r>
        <w:rPr>
          <w:bCs/>
          <w:i/>
        </w:rPr>
        <w:t>Bitte Ideen notieren und im Ordner „Unterrichtsideen – Spiel des Jahres“ abheften. Danke!</w:t>
      </w:r>
    </w:p>
    <w:p w:rsidR="00096B16" w:rsidRDefault="00096B16"/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5"/>
        <w:gridCol w:w="3456"/>
        <w:gridCol w:w="3457"/>
      </w:tblGrid>
      <w:tr w:rsidR="00096B16" w:rsidTr="00067200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r>
              <w:rPr>
                <w:b/>
                <w:bCs/>
              </w:rPr>
              <w:t>Name</w:t>
            </w:r>
            <w:r>
              <w:t xml:space="preserve"> des Spiels</w:t>
            </w:r>
          </w:p>
        </w:tc>
        <w:tc>
          <w:tcPr>
            <w:tcW w:w="69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B35C7" w:rsidP="00FB35C7">
            <w:pPr>
              <w:pStyle w:val="Tabelleninhalt"/>
            </w:pPr>
            <w:r>
              <w:t>Wer ist es? (kostenlose Kartenausgabe von REWE)</w:t>
            </w:r>
          </w:p>
        </w:tc>
      </w:tr>
      <w:tr w:rsidR="00096B16" w:rsidTr="00067200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b/>
                <w:bCs/>
              </w:rPr>
            </w:pPr>
            <w:r>
              <w:rPr>
                <w:b/>
                <w:bCs/>
              </w:rPr>
              <w:t>Fach</w:t>
            </w:r>
          </w:p>
        </w:tc>
        <w:tc>
          <w:tcPr>
            <w:tcW w:w="69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B35C7" w:rsidP="00FB35C7">
            <w:pPr>
              <w:pStyle w:val="Tabelleninhalt"/>
            </w:pPr>
            <w:r>
              <w:t>Moderne Fremdsprachen</w:t>
            </w:r>
          </w:p>
        </w:tc>
      </w:tr>
      <w:tr w:rsidR="00096B16" w:rsidTr="00067200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b/>
                <w:bCs/>
              </w:rPr>
            </w:pPr>
            <w:r>
              <w:rPr>
                <w:b/>
                <w:bCs/>
              </w:rPr>
              <w:t>Thema</w:t>
            </w:r>
            <w:r>
              <w:t xml:space="preserve"> / Inhalt</w:t>
            </w:r>
          </w:p>
        </w:tc>
        <w:tc>
          <w:tcPr>
            <w:tcW w:w="69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B35C7">
            <w:pPr>
              <w:pStyle w:val="Tabelleninhalt"/>
            </w:pPr>
            <w:r>
              <w:t xml:space="preserve">Personenbeschreibung </w:t>
            </w:r>
          </w:p>
          <w:p w:rsidR="009D3120" w:rsidRDefault="009D3120">
            <w:pPr>
              <w:pStyle w:val="Tabelleninhalt"/>
            </w:pPr>
          </w:p>
        </w:tc>
      </w:tr>
      <w:tr w:rsidR="00067200" w:rsidTr="00E76BD8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7200" w:rsidRDefault="00067200">
            <w:r>
              <w:t xml:space="preserve">Klasse / </w:t>
            </w:r>
            <w:r>
              <w:rPr>
                <w:b/>
                <w:bCs/>
              </w:rPr>
              <w:t>Alter</w:t>
            </w:r>
            <w:r>
              <w:t xml:space="preserve"> der Lernenden</w:t>
            </w:r>
          </w:p>
        </w:tc>
        <w:tc>
          <w:tcPr>
            <w:tcW w:w="3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7200" w:rsidRDefault="00FB35C7">
            <w:pPr>
              <w:pStyle w:val="Tabelleninhalt"/>
            </w:pPr>
            <w:r>
              <w:t>10-18</w:t>
            </w:r>
          </w:p>
        </w:tc>
        <w:tc>
          <w:tcPr>
            <w:tcW w:w="3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67200" w:rsidRDefault="00067200">
            <w:pPr>
              <w:pStyle w:val="Tabelleninhalt"/>
            </w:pPr>
            <w:r>
              <w:t>Lehrer/in für Nachfragen:</w:t>
            </w:r>
          </w:p>
          <w:p w:rsidR="00FB35C7" w:rsidRDefault="00FB35C7">
            <w:pPr>
              <w:pStyle w:val="Tabelleninhalt"/>
            </w:pPr>
            <w:proofErr w:type="spellStart"/>
            <w:r>
              <w:t>Bernsen</w:t>
            </w:r>
            <w:proofErr w:type="spellEnd"/>
          </w:p>
        </w:tc>
      </w:tr>
      <w:tr w:rsidR="00096B16" w:rsidTr="00067200">
        <w:tc>
          <w:tcPr>
            <w:tcW w:w="2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r>
              <w:rPr>
                <w:b/>
                <w:bCs/>
              </w:rPr>
              <w:t>Anzahl</w:t>
            </w:r>
            <w:r>
              <w:t xml:space="preserve"> Lernende / </w:t>
            </w:r>
            <w:proofErr w:type="spellStart"/>
            <w:r>
              <w:t>einge</w:t>
            </w:r>
            <w:proofErr w:type="spellEnd"/>
            <w:r>
              <w:t>-setzte Spiel-Exemplare</w:t>
            </w:r>
          </w:p>
        </w:tc>
        <w:tc>
          <w:tcPr>
            <w:tcW w:w="6913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B35C7">
            <w:pPr>
              <w:pStyle w:val="Tabelleninhalt"/>
            </w:pPr>
            <w:r>
              <w:t>2-4 Spieler pro Spiel</w:t>
            </w:r>
          </w:p>
        </w:tc>
      </w:tr>
      <w:tr w:rsidR="00096B16" w:rsidTr="00067200">
        <w:tc>
          <w:tcPr>
            <w:tcW w:w="2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Dauer </w:t>
            </w:r>
            <w:r>
              <w:t xml:space="preserve">(ca. Minuten oder Unterrichtsstunden) </w:t>
            </w:r>
          </w:p>
        </w:tc>
        <w:tc>
          <w:tcPr>
            <w:tcW w:w="6913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B35C7">
            <w:pPr>
              <w:pStyle w:val="Tabelleninhalt"/>
            </w:pPr>
            <w:r>
              <w:t>10-15 Minuten</w:t>
            </w:r>
          </w:p>
        </w:tc>
      </w:tr>
      <w:tr w:rsidR="00096B16" w:rsidTr="00067200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b/>
                <w:bCs/>
              </w:rPr>
            </w:pPr>
            <w:r>
              <w:rPr>
                <w:b/>
                <w:bCs/>
              </w:rPr>
              <w:t>Unterrichtsphase</w:t>
            </w:r>
          </w:p>
        </w:tc>
        <w:tc>
          <w:tcPr>
            <w:tcW w:w="69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pStyle w:val="Tabelleninhalt"/>
            </w:pPr>
            <w:bookmarkStart w:id="0" w:name="__DdeLink__1_419425651"/>
            <w:r>
              <w:rPr>
                <w:rFonts w:ascii="Webdings" w:eastAsia="Webdings" w:hAnsi="Webdings" w:cs="Webdings"/>
              </w:rPr>
              <w:t></w:t>
            </w:r>
            <w:bookmarkEnd w:id="0"/>
            <w:r>
              <w:rPr>
                <w:rFonts w:ascii="Webdings" w:eastAsia="Webdings" w:hAnsi="Webdings" w:cs="Webdings"/>
              </w:rPr>
              <w:t></w:t>
            </w:r>
            <w:r>
              <w:rPr>
                <w:rFonts w:eastAsia="Webdings" w:cs="Webdings"/>
              </w:rPr>
              <w:t xml:space="preserve">Einstieg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</w:t>
            </w:r>
            <w:r>
              <w:rPr>
                <w:rFonts w:eastAsia="Webdings" w:cs="Webdings"/>
              </w:rPr>
              <w:t xml:space="preserve">Erarbeitung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</w:t>
            </w:r>
            <w:r>
              <w:rPr>
                <w:rFonts w:eastAsia="Webdings" w:cs="Webdings"/>
              </w:rPr>
              <w:t xml:space="preserve">Sicherung  </w:t>
            </w:r>
            <w:r w:rsidR="00FB35C7">
              <w:rPr>
                <w:rFonts w:eastAsia="Webdings" w:cs="Webdings"/>
              </w:rPr>
              <w:t>X  W</w:t>
            </w:r>
            <w:r>
              <w:rPr>
                <w:rFonts w:eastAsia="Webdings" w:cs="Webdings"/>
              </w:rPr>
              <w:t>iederholen/Üben</w:t>
            </w:r>
          </w:p>
          <w:p w:rsidR="00096B16" w:rsidRDefault="00096B16">
            <w:pPr>
              <w:pStyle w:val="Tabelleninhalt"/>
              <w:rPr>
                <w:rFonts w:eastAsia="Webdings" w:cs="Webdings"/>
              </w:rPr>
            </w:pPr>
          </w:p>
          <w:p w:rsidR="00096B16" w:rsidRDefault="00FC54BB">
            <w:pPr>
              <w:pStyle w:val="Tabelleninhalt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</w:t>
            </w:r>
            <w:r>
              <w:rPr>
                <w:rFonts w:eastAsia="Webdings" w:cs="Webdings"/>
              </w:rPr>
              <w:t>Andere: ____________________</w:t>
            </w:r>
          </w:p>
        </w:tc>
      </w:tr>
      <w:tr w:rsidR="00096B16" w:rsidTr="00067200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r>
              <w:rPr>
                <w:b/>
                <w:bCs/>
              </w:rPr>
              <w:t>Lernziel</w:t>
            </w:r>
            <w:r>
              <w:t xml:space="preserve"> und/oder </w:t>
            </w:r>
          </w:p>
          <w:p w:rsidR="00096B16" w:rsidRDefault="00FC54BB">
            <w:r>
              <w:t xml:space="preserve">geförderte </w:t>
            </w:r>
            <w:r>
              <w:rPr>
                <w:b/>
                <w:bCs/>
              </w:rPr>
              <w:t>Kompetenzen</w:t>
            </w:r>
          </w:p>
        </w:tc>
        <w:tc>
          <w:tcPr>
            <w:tcW w:w="69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B35C7">
            <w:pPr>
              <w:pStyle w:val="Tabelleninhalt"/>
            </w:pPr>
            <w:r>
              <w:t>Die Schülerinnen und Schüler wiederholen spielerisch das Vokabular für die Beschreibung von Kopf und Gesicht sowie das Stellen von geschlossenen Fragen.</w:t>
            </w:r>
          </w:p>
          <w:p w:rsidR="009D3120" w:rsidRDefault="009D3120">
            <w:pPr>
              <w:pStyle w:val="Tabelleninhalt"/>
            </w:pPr>
          </w:p>
        </w:tc>
      </w:tr>
      <w:tr w:rsidR="00096B16" w:rsidTr="00067200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 w:rsidP="00B47D43">
            <w:r>
              <w:t xml:space="preserve">Benötigte </w:t>
            </w:r>
            <w:r>
              <w:rPr>
                <w:b/>
                <w:bCs/>
              </w:rPr>
              <w:t>Materialien</w:t>
            </w:r>
            <w:r>
              <w:t xml:space="preserve"> </w:t>
            </w:r>
          </w:p>
        </w:tc>
        <w:tc>
          <w:tcPr>
            <w:tcW w:w="69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D3120" w:rsidRDefault="00B47D43" w:rsidP="00FB35C7">
            <w:pPr>
              <w:pStyle w:val="Tabelleninhalt"/>
            </w:pPr>
            <w:r>
              <w:t>Es wird nur das Spiel benötigt.</w:t>
            </w:r>
            <w:bookmarkStart w:id="1" w:name="_GoBack"/>
            <w:bookmarkEnd w:id="1"/>
          </w:p>
        </w:tc>
      </w:tr>
      <w:tr w:rsidR="00096B16" w:rsidTr="00067200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r>
              <w:t xml:space="preserve">Kurze Beschreibung der </w:t>
            </w:r>
          </w:p>
          <w:p w:rsidR="00096B16" w:rsidRDefault="00FC54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Unterrichtsidee </w:t>
            </w:r>
            <w:r>
              <w:t>(Voraussetzung/en, Unterrichtsphase, Ablauf, Hindernisse und Tipps für die Durchführung)</w:t>
            </w:r>
          </w:p>
          <w:p w:rsidR="00096B16" w:rsidRDefault="00096B16">
            <w:pPr>
              <w:pStyle w:val="Tabelleninhalt"/>
            </w:pPr>
          </w:p>
        </w:tc>
        <w:tc>
          <w:tcPr>
            <w:tcW w:w="69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B35C7">
            <w:pPr>
              <w:pStyle w:val="Tabelleninhalt"/>
            </w:pPr>
            <w:r>
              <w:t xml:space="preserve">Voraussetzung ist, dass die Schülerinnen und Schüler die zentralen Wörter für die Beschreibung (Augen, Haare, Brille, Farben, Adjektive lang/kurz etc.) kennen. </w:t>
            </w:r>
          </w:p>
          <w:p w:rsidR="009D3120" w:rsidRDefault="00FB35C7" w:rsidP="00FB35C7">
            <w:pPr>
              <w:pStyle w:val="Tabelleninhalt"/>
            </w:pPr>
            <w:r>
              <w:t>Jeweils in 2er oder 4er Gruppen erhalten die Schülerinnen und Schüler ein Spiel und spielen es nach den normalen Regeln allerdings in der Fremdsprache.</w:t>
            </w:r>
          </w:p>
        </w:tc>
      </w:tr>
      <w:tr w:rsidR="00096B16" w:rsidTr="00067200">
        <w:tc>
          <w:tcPr>
            <w:tcW w:w="2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r>
              <w:rPr>
                <w:b/>
                <w:bCs/>
              </w:rPr>
              <w:t>Differenzierungs-möglichkeiten</w:t>
            </w:r>
          </w:p>
        </w:tc>
        <w:tc>
          <w:tcPr>
            <w:tcW w:w="6913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D3120" w:rsidRDefault="00FB35C7">
            <w:pPr>
              <w:pStyle w:val="Tabelleninhalt"/>
            </w:pPr>
            <w:r>
              <w:t>Es können ggf. größere, heterogene (z.B. 3er) Gruppen gebildet werden, in denen sich die Schülerinnen und Schüler gegenseitig unterstützen.</w:t>
            </w:r>
          </w:p>
          <w:p w:rsidR="00FB35C7" w:rsidRDefault="00FB35C7">
            <w:pPr>
              <w:pStyle w:val="Tabelleninhalt"/>
            </w:pPr>
          </w:p>
          <w:p w:rsidR="009D3120" w:rsidRDefault="00FB35C7" w:rsidP="00FB35C7">
            <w:pPr>
              <w:pStyle w:val="Tabelleninhalt"/>
            </w:pPr>
            <w:r>
              <w:t>Verschiedene Möglichkeiten geschlossene Fragen in der Fremdsprache zu bilden, können vorab wiederholt und ggf. an der Tafel als Unterstützung visualisiert werden.</w:t>
            </w:r>
          </w:p>
          <w:p w:rsidR="00FB35C7" w:rsidRDefault="00FB35C7" w:rsidP="00FB35C7">
            <w:pPr>
              <w:pStyle w:val="Tabelleninhalt"/>
            </w:pPr>
          </w:p>
          <w:p w:rsidR="00FB35C7" w:rsidRDefault="00FB35C7" w:rsidP="00FB35C7">
            <w:pPr>
              <w:pStyle w:val="Tabelleninhalt"/>
            </w:pPr>
            <w:r>
              <w:t xml:space="preserve">Starke Gruppen können mit der zusätzlichen Regel spielen, dass </w:t>
            </w:r>
            <w:r w:rsidR="00DA6AA3">
              <w:t xml:space="preserve">die Fragetypen gewechselt werden müssen und nicht derselbe </w:t>
            </w:r>
            <w:proofErr w:type="spellStart"/>
            <w:r w:rsidR="00DA6AA3">
              <w:t>Fragetyp</w:t>
            </w:r>
            <w:proofErr w:type="spellEnd"/>
            <w:r w:rsidR="00DA6AA3">
              <w:t xml:space="preserve"> 2x  hintereinander verwendet werden darf (z.B. in Französisch: Intonationsfrage, Frage mit „</w:t>
            </w:r>
            <w:proofErr w:type="spellStart"/>
            <w:r w:rsidR="00DA6AA3">
              <w:t>est-ce</w:t>
            </w:r>
            <w:proofErr w:type="spellEnd"/>
            <w:r w:rsidR="00DA6AA3">
              <w:t xml:space="preserve"> </w:t>
            </w:r>
            <w:proofErr w:type="spellStart"/>
            <w:r w:rsidR="00DA6AA3">
              <w:t>que</w:t>
            </w:r>
            <w:proofErr w:type="spellEnd"/>
            <w:r w:rsidR="00DA6AA3">
              <w:t>“ und Inversionsfrage).</w:t>
            </w:r>
          </w:p>
          <w:p w:rsidR="00FB35C7" w:rsidRDefault="00FB35C7" w:rsidP="00FB35C7">
            <w:pPr>
              <w:pStyle w:val="Tabelleninhalt"/>
            </w:pPr>
          </w:p>
        </w:tc>
      </w:tr>
    </w:tbl>
    <w:p w:rsidR="00096B16" w:rsidRDefault="00096B16"/>
    <w:sectPr w:rsidR="00096B16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16"/>
    <w:rsid w:val="00067200"/>
    <w:rsid w:val="00096B16"/>
    <w:rsid w:val="009D3120"/>
    <w:rsid w:val="00B47D43"/>
    <w:rsid w:val="00CE343D"/>
    <w:rsid w:val="00CE6F66"/>
    <w:rsid w:val="00DA6AA3"/>
    <w:rsid w:val="00FB35C7"/>
    <w:rsid w:val="00FC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Bernsen</dc:creator>
  <cp:lastModifiedBy>Daniel Bernsen</cp:lastModifiedBy>
  <cp:revision>6</cp:revision>
  <cp:lastPrinted>2019-01-17T08:29:00Z</cp:lastPrinted>
  <dcterms:created xsi:type="dcterms:W3CDTF">2019-01-17T08:17:00Z</dcterms:created>
  <dcterms:modified xsi:type="dcterms:W3CDTF">2019-01-17T08:29:00Z</dcterms:modified>
  <dc:language>de-DE</dc:language>
</cp:coreProperties>
</file>